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C4201" w14:textId="2E855987" w:rsidR="00503FBE" w:rsidRPr="003244F3" w:rsidRDefault="00503FBE" w:rsidP="00503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244F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AA56EF" w:rsidRPr="003244F3">
        <w:rPr>
          <w:rFonts w:ascii="Times New Roman" w:eastAsia="Times New Roman" w:hAnsi="Times New Roman" w:cs="Times New Roman"/>
          <w:b/>
          <w:caps/>
          <w:sz w:val="24"/>
          <w:szCs w:val="24"/>
        </w:rPr>
        <w:t>1619</w:t>
      </w:r>
    </w:p>
    <w:p w14:paraId="509D078A" w14:textId="77777777" w:rsidR="00503FBE" w:rsidRPr="003244F3" w:rsidRDefault="00503FBE" w:rsidP="00503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503FBE" w:rsidRPr="003244F3" w14:paraId="254BCBEB" w14:textId="77777777" w:rsidTr="008B3D3F">
        <w:tc>
          <w:tcPr>
            <w:tcW w:w="4788" w:type="dxa"/>
          </w:tcPr>
          <w:p w14:paraId="3337178B" w14:textId="340A7452" w:rsidR="00503FBE" w:rsidRPr="003244F3" w:rsidRDefault="00503FBE" w:rsidP="008B3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3244F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COMPLAINT OF </w:t>
            </w:r>
            <w:r w:rsidR="00AA56EF" w:rsidRPr="003244F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JEFF CONNORS AGAINST THE GALLERY APARTMENTS, ROSCOE PROPERTY MANAGEMENT, AND CONSERVICE</w:t>
            </w:r>
            <w:r w:rsidRPr="003244F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</w:tcPr>
          <w:p w14:paraId="638F043D" w14:textId="77777777" w:rsidR="00503FBE" w:rsidRPr="003244F3" w:rsidRDefault="00503FBE" w:rsidP="008B3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4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0A282B6" w14:textId="77777777" w:rsidR="00503FBE" w:rsidRPr="003244F3" w:rsidRDefault="00503FBE" w:rsidP="008B3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4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57D3ED4" w14:textId="77777777" w:rsidR="00503FBE" w:rsidRPr="003244F3" w:rsidRDefault="00503FBE" w:rsidP="008B3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4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0E04C7E" w14:textId="77777777" w:rsidR="00503FBE" w:rsidRPr="003244F3" w:rsidRDefault="00503FBE" w:rsidP="008B3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8" w:type="dxa"/>
          </w:tcPr>
          <w:p w14:paraId="17E35E5C" w14:textId="77777777" w:rsidR="00503FBE" w:rsidRPr="003244F3" w:rsidRDefault="00503FBE" w:rsidP="008B3D3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244F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8A7A812" w14:textId="77777777" w:rsidR="00503FBE" w:rsidRPr="003244F3" w:rsidRDefault="00503FBE" w:rsidP="008B3D3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2E77A4E" w14:textId="77777777" w:rsidR="00503FBE" w:rsidRPr="003244F3" w:rsidRDefault="00503FBE" w:rsidP="008B3D3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244F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4A5DEAAF" w14:textId="77777777" w:rsidR="00AA56EF" w:rsidRPr="003244F3" w:rsidRDefault="00AA56EF" w:rsidP="00503FBE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</w:pPr>
    </w:p>
    <w:p w14:paraId="67DAB815" w14:textId="0EB5ABC0" w:rsidR="00503FBE" w:rsidRPr="00F974AC" w:rsidRDefault="00503FBE" w:rsidP="00503FBE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974AC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COMMISSION STAFF’S MOTION TO COMPEL </w:t>
      </w:r>
      <w:r w:rsidR="003244F3" w:rsidRPr="00F974AC">
        <w:rPr>
          <w:rFonts w:ascii="Times New Roman" w:hAnsi="Times New Roman" w:cs="Times New Roman"/>
          <w:b/>
          <w:bCs/>
          <w:noProof/>
          <w:sz w:val="24"/>
          <w:szCs w:val="24"/>
        </w:rPr>
        <w:t>AND REQUEST FOR EXTENSION</w:t>
      </w:r>
    </w:p>
    <w:p w14:paraId="4EA29B5D" w14:textId="77777777" w:rsidR="00503FBE" w:rsidRPr="003244F3" w:rsidRDefault="00503FBE" w:rsidP="00503FB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F2F1FF7" w14:textId="77777777" w:rsidR="00503FBE" w:rsidRPr="003244F3" w:rsidRDefault="00503FBE" w:rsidP="00503FBE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244F3">
        <w:rPr>
          <w:rFonts w:ascii="Times New Roman" w:eastAsia="Times New Roman" w:hAnsi="Times New Roman" w:cs="Times New Roman"/>
          <w:b/>
          <w:caps/>
          <w:sz w:val="24"/>
          <w:szCs w:val="24"/>
        </w:rPr>
        <w:t>Background</w:t>
      </w:r>
    </w:p>
    <w:p w14:paraId="7D518BC8" w14:textId="3D473F88" w:rsidR="00503FBE" w:rsidRPr="00F974AC" w:rsidRDefault="00AA56EF" w:rsidP="00AA56EF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3244F3">
        <w:rPr>
          <w:rFonts w:ascii="Times New Roman" w:eastAsia="Times New Roman" w:hAnsi="Times New Roman" w:cs="Times New Roman"/>
          <w:sz w:val="24"/>
          <w:szCs w:val="24"/>
        </w:rPr>
        <w:tab/>
        <w:t xml:space="preserve">On December 14, 2020, Jeff Connors (Mr. Connors) filed a formal complaint against the Gallery Apartments, Roscoe Property Management, and Conservice (together, Respondents) regarding billing practices for water services.  This complaint was filed under 16 Texas Administrative Code (TAC) § 22.242.  On January 19, 2021, Mr. Connors filed a Motion to Amend the Complaint.  On February 3, 2021, the Respondents filed a response to the formal complaint.  On February 3, 2021, Mr. Connors filed a second Motion to Amend the Complaint.  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t>Mr. Connors responded to the Respondents on February 9, 2021.</w:t>
      </w:r>
    </w:p>
    <w:p w14:paraId="4BAB182E" w14:textId="6A8A9500" w:rsidR="00306EA1" w:rsidRDefault="00A1767E" w:rsidP="00306EA1">
      <w:pPr>
        <w:pStyle w:val="ListParagraph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974AC">
        <w:rPr>
          <w:rFonts w:ascii="Times New Roman" w:hAnsi="Times New Roman"/>
          <w:sz w:val="24"/>
          <w:szCs w:val="24"/>
        </w:rPr>
        <w:t xml:space="preserve">On </w:t>
      </w:r>
      <w:r w:rsidR="00F974AC" w:rsidRPr="00F974AC">
        <w:rPr>
          <w:rFonts w:ascii="Times New Roman" w:hAnsi="Times New Roman"/>
          <w:sz w:val="24"/>
          <w:szCs w:val="24"/>
        </w:rPr>
        <w:t>June</w:t>
      </w:r>
      <w:r w:rsidRPr="00F974AC">
        <w:rPr>
          <w:rFonts w:ascii="Times New Roman" w:hAnsi="Times New Roman"/>
          <w:sz w:val="24"/>
          <w:szCs w:val="24"/>
        </w:rPr>
        <w:t xml:space="preserve"> </w:t>
      </w:r>
      <w:r w:rsidR="00F974AC" w:rsidRPr="00F974AC">
        <w:rPr>
          <w:rFonts w:ascii="Times New Roman" w:hAnsi="Times New Roman"/>
          <w:sz w:val="24"/>
          <w:szCs w:val="24"/>
        </w:rPr>
        <w:t>29</w:t>
      </w:r>
      <w:r w:rsidRPr="00F974AC">
        <w:rPr>
          <w:rFonts w:ascii="Times New Roman" w:hAnsi="Times New Roman"/>
          <w:sz w:val="24"/>
          <w:szCs w:val="24"/>
        </w:rPr>
        <w:t xml:space="preserve">, 2021, the administrative law judge (ALJ) filed Order No. </w:t>
      </w:r>
      <w:r w:rsidR="00F974AC" w:rsidRPr="00F974AC">
        <w:rPr>
          <w:rFonts w:ascii="Times New Roman" w:hAnsi="Times New Roman"/>
          <w:sz w:val="24"/>
          <w:szCs w:val="24"/>
        </w:rPr>
        <w:t>6</w:t>
      </w:r>
      <w:r w:rsidRPr="00F974AC">
        <w:rPr>
          <w:rFonts w:ascii="Times New Roman" w:hAnsi="Times New Roman"/>
          <w:sz w:val="24"/>
          <w:szCs w:val="24"/>
        </w:rPr>
        <w:t xml:space="preserve">, requiring the Staff to file a supplemental statement of position and address whether a summary decision or default order would be </w:t>
      </w:r>
      <w:r w:rsidRPr="005F0ADE">
        <w:rPr>
          <w:rFonts w:ascii="Times New Roman" w:hAnsi="Times New Roman"/>
          <w:sz w:val="24"/>
          <w:szCs w:val="24"/>
        </w:rPr>
        <w:t xml:space="preserve">appropriate by </w:t>
      </w:r>
      <w:r w:rsidR="00F974AC" w:rsidRPr="005F0ADE">
        <w:rPr>
          <w:rFonts w:ascii="Times New Roman" w:hAnsi="Times New Roman"/>
          <w:sz w:val="24"/>
          <w:szCs w:val="24"/>
        </w:rPr>
        <w:t>July 23</w:t>
      </w:r>
      <w:r w:rsidRPr="005F0ADE">
        <w:rPr>
          <w:rFonts w:ascii="Times New Roman" w:hAnsi="Times New Roman"/>
          <w:sz w:val="24"/>
          <w:szCs w:val="24"/>
        </w:rPr>
        <w:t>, 2021. Therefore, this pleading is timely filed</w:t>
      </w:r>
      <w:r w:rsidR="00306EA1">
        <w:rPr>
          <w:rFonts w:ascii="Times New Roman" w:hAnsi="Times New Roman"/>
          <w:sz w:val="24"/>
          <w:szCs w:val="24"/>
        </w:rPr>
        <w:t>.</w:t>
      </w:r>
    </w:p>
    <w:p w14:paraId="6183204D" w14:textId="77777777" w:rsidR="00B13F5B" w:rsidRPr="00306EA1" w:rsidRDefault="00B13F5B" w:rsidP="00306EA1">
      <w:pPr>
        <w:pStyle w:val="ListParagraph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14:paraId="3C6C6A99" w14:textId="77777777" w:rsidR="00503FBE" w:rsidRPr="005F0ADE" w:rsidRDefault="00503FBE" w:rsidP="00503FBE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F0ADE">
        <w:rPr>
          <w:rFonts w:ascii="Times New Roman" w:eastAsia="Times New Roman" w:hAnsi="Times New Roman" w:cs="Times New Roman"/>
          <w:b/>
          <w:caps/>
          <w:sz w:val="24"/>
          <w:szCs w:val="24"/>
        </w:rPr>
        <w:t>MOTION TO COMPEL</w:t>
      </w:r>
    </w:p>
    <w:p w14:paraId="55F69DB3" w14:textId="19DA0AA4" w:rsidR="00503FBE" w:rsidRDefault="00503FBE" w:rsidP="00281C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0ADE">
        <w:rPr>
          <w:rFonts w:ascii="Times New Roman" w:eastAsia="Times New Roman" w:hAnsi="Times New Roman" w:cs="Times New Roman"/>
          <w:sz w:val="24"/>
          <w:szCs w:val="24"/>
        </w:rPr>
        <w:t>Pursuant to 16 Texas Administrative Code 22.144(c)(1) a party must respond to requests for information (RFI) within twenty days of receipt of the request. Staff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t xml:space="preserve"> issued requests for information to </w:t>
      </w:r>
      <w:r w:rsidR="000F55A0">
        <w:rPr>
          <w:rFonts w:ascii="Times New Roman" w:eastAsia="Times New Roman" w:hAnsi="Times New Roman" w:cs="Times New Roman"/>
          <w:sz w:val="24"/>
          <w:szCs w:val="24"/>
        </w:rPr>
        <w:t xml:space="preserve">Gallery </w:t>
      </w:r>
      <w:r w:rsidR="005F0ADE">
        <w:rPr>
          <w:rFonts w:ascii="Times New Roman" w:eastAsia="Times New Roman" w:hAnsi="Times New Roman" w:cs="Times New Roman"/>
          <w:sz w:val="24"/>
          <w:szCs w:val="24"/>
        </w:rPr>
        <w:t>Apartme</w:t>
      </w:r>
      <w:r w:rsidR="005F0ADE" w:rsidRPr="005F0ADE">
        <w:rPr>
          <w:rFonts w:ascii="Times New Roman" w:eastAsia="Times New Roman" w:hAnsi="Times New Roman" w:cs="Times New Roman"/>
          <w:sz w:val="24"/>
          <w:szCs w:val="24"/>
        </w:rPr>
        <w:t>nt</w:t>
      </w:r>
      <w:r w:rsidR="000F55A0">
        <w:rPr>
          <w:rFonts w:ascii="Times New Roman" w:eastAsia="Times New Roman" w:hAnsi="Times New Roman" w:cs="Times New Roman"/>
          <w:sz w:val="24"/>
          <w:szCs w:val="24"/>
        </w:rPr>
        <w:t>s</w:t>
      </w:r>
      <w:r w:rsidR="005F0ADE" w:rsidRPr="005F0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0ADE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5F0ADE" w:rsidRPr="005F0ADE">
        <w:rPr>
          <w:rFonts w:ascii="Times New Roman" w:eastAsia="Times New Roman" w:hAnsi="Times New Roman" w:cs="Times New Roman"/>
          <w:sz w:val="24"/>
          <w:szCs w:val="24"/>
        </w:rPr>
        <w:t>June</w:t>
      </w:r>
      <w:r w:rsidRPr="005F0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0ADE" w:rsidRPr="005F0AD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F0ADE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5F0ADE" w:rsidRPr="005F0AD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F0ADE">
        <w:rPr>
          <w:rFonts w:ascii="Times New Roman" w:eastAsia="Times New Roman" w:hAnsi="Times New Roman" w:cs="Times New Roman"/>
          <w:sz w:val="24"/>
          <w:szCs w:val="24"/>
        </w:rPr>
        <w:t>.</w:t>
      </w:r>
      <w:r w:rsidR="000F55A0">
        <w:rPr>
          <w:rFonts w:ascii="Times New Roman" w:eastAsia="Times New Roman" w:hAnsi="Times New Roman" w:cs="Times New Roman"/>
          <w:sz w:val="24"/>
          <w:szCs w:val="24"/>
        </w:rPr>
        <w:t xml:space="preserve"> Therefore, responses were due on June 27, 2021.</w:t>
      </w:r>
      <w:r w:rsidRPr="005F0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74AC" w:rsidRPr="005F0AD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5F0ADE">
        <w:rPr>
          <w:rFonts w:ascii="Times New Roman" w:eastAsia="Times New Roman" w:hAnsi="Times New Roman" w:cs="Times New Roman"/>
          <w:sz w:val="24"/>
          <w:szCs w:val="24"/>
        </w:rPr>
        <w:t>s of the date of this filing</w:t>
      </w:r>
      <w:r w:rsidR="00F974AC" w:rsidRPr="005F0AD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F0ADE">
        <w:rPr>
          <w:rFonts w:ascii="Times New Roman" w:eastAsia="Times New Roman" w:hAnsi="Times New Roman" w:cs="Times New Roman"/>
          <w:sz w:val="24"/>
          <w:szCs w:val="24"/>
        </w:rPr>
        <w:t xml:space="preserve"> the responses have not been filed.</w:t>
      </w:r>
      <w:r w:rsidR="000F55A0">
        <w:rPr>
          <w:rFonts w:ascii="Times New Roman" w:eastAsia="Times New Roman" w:hAnsi="Times New Roman" w:cs="Times New Roman"/>
          <w:sz w:val="24"/>
          <w:szCs w:val="24"/>
        </w:rPr>
        <w:t xml:space="preserve"> Staff’s attempts to contact Gallery Apartments have been unsuccessful and Gallery Apartments have not contacted Staff to request an extension of its deadline to file a response.</w:t>
      </w:r>
      <w:r w:rsidRPr="005F0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5A0">
        <w:rPr>
          <w:rFonts w:ascii="Times New Roman" w:eastAsia="Times New Roman" w:hAnsi="Times New Roman" w:cs="Times New Roman"/>
          <w:sz w:val="24"/>
          <w:szCs w:val="24"/>
        </w:rPr>
        <w:t xml:space="preserve">Staff’s RFIs to Gallery Apartments </w:t>
      </w:r>
      <w:r w:rsidR="00CC3FDC">
        <w:rPr>
          <w:rFonts w:ascii="Times New Roman" w:eastAsia="Times New Roman" w:hAnsi="Times New Roman" w:cs="Times New Roman"/>
          <w:sz w:val="24"/>
          <w:szCs w:val="24"/>
        </w:rPr>
        <w:t>request</w:t>
      </w:r>
      <w:r w:rsidR="000F55A0">
        <w:rPr>
          <w:rFonts w:ascii="Times New Roman" w:eastAsia="Times New Roman" w:hAnsi="Times New Roman" w:cs="Times New Roman"/>
          <w:sz w:val="24"/>
          <w:szCs w:val="24"/>
        </w:rPr>
        <w:t xml:space="preserve"> information that is material to the complaint and </w:t>
      </w:r>
      <w:r w:rsidR="00CC3FDC">
        <w:rPr>
          <w:rFonts w:ascii="Times New Roman" w:eastAsia="Times New Roman" w:hAnsi="Times New Roman" w:cs="Times New Roman"/>
          <w:sz w:val="24"/>
          <w:szCs w:val="24"/>
        </w:rPr>
        <w:t>is necessary for Staff to formulate its statement of position</w:t>
      </w:r>
      <w:r w:rsidR="005F0AD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t xml:space="preserve">Therefore, Staff respectfully requests that the administrative law judge (ALJ) compel </w:t>
      </w:r>
      <w:r w:rsidR="00CC3FDC">
        <w:rPr>
          <w:rFonts w:ascii="Times New Roman" w:eastAsia="Times New Roman" w:hAnsi="Times New Roman" w:cs="Times New Roman"/>
          <w:sz w:val="24"/>
          <w:szCs w:val="24"/>
        </w:rPr>
        <w:t xml:space="preserve">Gallery </w:t>
      </w:r>
      <w:r w:rsidR="005F0ADE">
        <w:rPr>
          <w:rFonts w:ascii="Times New Roman" w:eastAsia="Times New Roman" w:hAnsi="Times New Roman" w:cs="Times New Roman"/>
          <w:sz w:val="24"/>
          <w:szCs w:val="24"/>
        </w:rPr>
        <w:t>Apartment</w:t>
      </w:r>
      <w:r w:rsidR="00CC3FDC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t xml:space="preserve"> to respond to Staff’s RFIs.</w:t>
      </w:r>
    </w:p>
    <w:p w14:paraId="53CC0C03" w14:textId="77777777" w:rsidR="00B13F5B" w:rsidRPr="00281C4A" w:rsidRDefault="00B13F5B" w:rsidP="00281C4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686D5F2E" w14:textId="77777777" w:rsidR="003244F3" w:rsidRPr="005F0ADE" w:rsidRDefault="003244F3" w:rsidP="003244F3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F0ADE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Request for Extension</w:t>
      </w:r>
    </w:p>
    <w:p w14:paraId="06ECAF4E" w14:textId="4DC1962D" w:rsidR="00CC3FDC" w:rsidRPr="005F0ADE" w:rsidRDefault="003244F3" w:rsidP="00DF58C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44F3">
        <w:rPr>
          <w:rFonts w:ascii="Times New Roman" w:hAnsi="Times New Roman" w:cs="Times New Roman"/>
          <w:sz w:val="24"/>
          <w:szCs w:val="24"/>
        </w:rPr>
        <w:t xml:space="preserve">Pursuant to 16 Texas Administrative Code (TAC) § 22.4(b), Staff may request that the time allowed for filing any documents be extended for good cause.  On June 3, 2021, Staff filed its first RFI to </w:t>
      </w:r>
      <w:r w:rsidR="00CC3FDC">
        <w:rPr>
          <w:rFonts w:ascii="Times New Roman" w:hAnsi="Times New Roman" w:cs="Times New Roman"/>
          <w:sz w:val="24"/>
          <w:szCs w:val="24"/>
        </w:rPr>
        <w:t>Gallery</w:t>
      </w:r>
      <w:r w:rsidR="00CC3FDC" w:rsidRPr="003244F3">
        <w:rPr>
          <w:rFonts w:ascii="Times New Roman" w:hAnsi="Times New Roman" w:cs="Times New Roman"/>
          <w:sz w:val="24"/>
          <w:szCs w:val="24"/>
        </w:rPr>
        <w:t xml:space="preserve"> </w:t>
      </w:r>
      <w:r w:rsidRPr="003244F3">
        <w:rPr>
          <w:rFonts w:ascii="Times New Roman" w:hAnsi="Times New Roman" w:cs="Times New Roman"/>
          <w:sz w:val="24"/>
          <w:szCs w:val="24"/>
        </w:rPr>
        <w:t>Apartment</w:t>
      </w:r>
      <w:r w:rsidR="00CC3FDC">
        <w:rPr>
          <w:rFonts w:ascii="Times New Roman" w:hAnsi="Times New Roman" w:cs="Times New Roman"/>
          <w:sz w:val="24"/>
          <w:szCs w:val="24"/>
        </w:rPr>
        <w:t>s and, as outlined above, has not received a response to date</w:t>
      </w:r>
      <w:r w:rsidRPr="003244F3">
        <w:rPr>
          <w:rFonts w:ascii="Times New Roman" w:hAnsi="Times New Roman" w:cs="Times New Roman"/>
          <w:sz w:val="24"/>
          <w:szCs w:val="24"/>
        </w:rPr>
        <w:t xml:space="preserve">.  Staff requests additional time so that </w:t>
      </w:r>
      <w:r w:rsidR="00CC3FDC">
        <w:rPr>
          <w:rFonts w:ascii="Times New Roman" w:hAnsi="Times New Roman" w:cs="Times New Roman"/>
          <w:sz w:val="24"/>
          <w:szCs w:val="24"/>
        </w:rPr>
        <w:t>Gallery Apartments</w:t>
      </w:r>
      <w:r w:rsidR="00CC3FDC" w:rsidRPr="003244F3">
        <w:rPr>
          <w:rFonts w:ascii="Times New Roman" w:hAnsi="Times New Roman" w:cs="Times New Roman"/>
          <w:sz w:val="24"/>
          <w:szCs w:val="24"/>
        </w:rPr>
        <w:t xml:space="preserve"> </w:t>
      </w:r>
      <w:r w:rsidRPr="003244F3">
        <w:rPr>
          <w:rFonts w:ascii="Times New Roman" w:hAnsi="Times New Roman" w:cs="Times New Roman"/>
          <w:sz w:val="24"/>
          <w:szCs w:val="24"/>
        </w:rPr>
        <w:t xml:space="preserve">may </w:t>
      </w:r>
      <w:r w:rsidRPr="005F0ADE">
        <w:rPr>
          <w:rFonts w:ascii="Times New Roman" w:hAnsi="Times New Roman" w:cs="Times New Roman"/>
          <w:sz w:val="24"/>
          <w:szCs w:val="24"/>
        </w:rPr>
        <w:t>respond to Staff’s RFI in accordance with 16 TAC § 22.144(c)(1), and</w:t>
      </w:r>
      <w:r w:rsidRPr="003244F3">
        <w:rPr>
          <w:rFonts w:ascii="Times New Roman" w:hAnsi="Times New Roman" w:cs="Times New Roman"/>
          <w:sz w:val="24"/>
          <w:szCs w:val="24"/>
        </w:rPr>
        <w:t xml:space="preserve"> for Staff </w:t>
      </w:r>
      <w:r w:rsidRPr="005F0ADE">
        <w:rPr>
          <w:rFonts w:ascii="Times New Roman" w:hAnsi="Times New Roman" w:cs="Times New Roman"/>
          <w:sz w:val="24"/>
          <w:szCs w:val="24"/>
        </w:rPr>
        <w:t>to review the response.  Staff requests that its deadline to file its supplemental statement of position</w:t>
      </w:r>
      <w:r w:rsidR="00CC3FDC">
        <w:rPr>
          <w:rFonts w:ascii="Times New Roman" w:hAnsi="Times New Roman" w:cs="Times New Roman"/>
          <w:sz w:val="24"/>
          <w:szCs w:val="24"/>
        </w:rPr>
        <w:t xml:space="preserve"> and to address whether a default order would be appropriate in this docket</w:t>
      </w:r>
      <w:r w:rsidRPr="005F0ADE">
        <w:rPr>
          <w:rFonts w:ascii="Times New Roman" w:hAnsi="Times New Roman" w:cs="Times New Roman"/>
          <w:sz w:val="24"/>
          <w:szCs w:val="24"/>
        </w:rPr>
        <w:t xml:space="preserve"> be extended to </w:t>
      </w:r>
      <w:r w:rsidR="005F0ADE" w:rsidRPr="005F0ADE">
        <w:rPr>
          <w:rFonts w:ascii="Times New Roman" w:hAnsi="Times New Roman" w:cs="Times New Roman"/>
          <w:sz w:val="24"/>
          <w:szCs w:val="24"/>
        </w:rPr>
        <w:t>August</w:t>
      </w:r>
      <w:r w:rsidRPr="005F0ADE">
        <w:rPr>
          <w:rFonts w:ascii="Times New Roman" w:hAnsi="Times New Roman" w:cs="Times New Roman"/>
          <w:sz w:val="24"/>
          <w:szCs w:val="24"/>
        </w:rPr>
        <w:t xml:space="preserve"> 2</w:t>
      </w:r>
      <w:r w:rsidR="005F0ADE" w:rsidRPr="005F0ADE">
        <w:rPr>
          <w:rFonts w:ascii="Times New Roman" w:hAnsi="Times New Roman" w:cs="Times New Roman"/>
          <w:sz w:val="24"/>
          <w:szCs w:val="24"/>
        </w:rPr>
        <w:t>0</w:t>
      </w:r>
      <w:r w:rsidRPr="005F0ADE">
        <w:rPr>
          <w:rFonts w:ascii="Times New Roman" w:hAnsi="Times New Roman" w:cs="Times New Roman"/>
          <w:sz w:val="24"/>
          <w:szCs w:val="24"/>
        </w:rPr>
        <w:t>, 2021.</w:t>
      </w:r>
    </w:p>
    <w:p w14:paraId="1498C1A2" w14:textId="77777777" w:rsidR="003244F3" w:rsidRPr="005F0ADE" w:rsidRDefault="003244F3" w:rsidP="003244F3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F0ADE">
        <w:rPr>
          <w:rFonts w:ascii="Times New Roman" w:eastAsia="Times New Roman" w:hAnsi="Times New Roman" w:cs="Times New Roman"/>
          <w:b/>
          <w:caps/>
          <w:sz w:val="24"/>
          <w:szCs w:val="24"/>
        </w:rPr>
        <w:t>Conclusion</w:t>
      </w:r>
    </w:p>
    <w:p w14:paraId="09663F33" w14:textId="77777777" w:rsidR="00281C4A" w:rsidRDefault="003244F3" w:rsidP="00281C4A">
      <w:pPr>
        <w:spacing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F0ADE">
        <w:rPr>
          <w:rFonts w:ascii="Times New Roman" w:hAnsi="Times New Roman" w:cs="Times New Roman"/>
          <w:sz w:val="24"/>
          <w:szCs w:val="24"/>
        </w:rPr>
        <w:t xml:space="preserve">Staff respectfully requests an order compelling the Apartment to respond and extending Staff’s deadline to file a supplemental statement of position regarding the complaint to </w:t>
      </w:r>
      <w:r w:rsidR="005F0ADE" w:rsidRPr="005F0ADE">
        <w:rPr>
          <w:rFonts w:ascii="Times New Roman" w:hAnsi="Times New Roman" w:cs="Times New Roman"/>
          <w:sz w:val="24"/>
          <w:szCs w:val="24"/>
        </w:rPr>
        <w:t>August</w:t>
      </w:r>
      <w:r w:rsidRPr="005F0ADE">
        <w:rPr>
          <w:rFonts w:ascii="Times New Roman" w:hAnsi="Times New Roman" w:cs="Times New Roman"/>
          <w:sz w:val="24"/>
          <w:szCs w:val="24"/>
        </w:rPr>
        <w:t xml:space="preserve"> 2</w:t>
      </w:r>
      <w:r w:rsidR="005F0ADE" w:rsidRPr="005F0ADE">
        <w:rPr>
          <w:rFonts w:ascii="Times New Roman" w:hAnsi="Times New Roman" w:cs="Times New Roman"/>
          <w:sz w:val="24"/>
          <w:szCs w:val="24"/>
        </w:rPr>
        <w:t>0</w:t>
      </w:r>
      <w:r w:rsidRPr="005F0ADE">
        <w:rPr>
          <w:rFonts w:ascii="Times New Roman" w:hAnsi="Times New Roman" w:cs="Times New Roman"/>
          <w:sz w:val="24"/>
          <w:szCs w:val="24"/>
        </w:rPr>
        <w:t>, 2021.</w:t>
      </w:r>
    </w:p>
    <w:p w14:paraId="00C43D6B" w14:textId="085A2854" w:rsidR="00503FBE" w:rsidRPr="00281C4A" w:rsidRDefault="00503FBE" w:rsidP="00281C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974A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F974A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27C1B">
        <w:rPr>
          <w:rFonts w:ascii="Times New Roman" w:eastAsia="Times New Roman" w:hAnsi="Times New Roman" w:cs="Times New Roman"/>
          <w:noProof/>
          <w:sz w:val="24"/>
          <w:szCs w:val="24"/>
        </w:rPr>
        <w:t>July 23, 2021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374E68D" w14:textId="77777777" w:rsidR="00503FBE" w:rsidRPr="00F974AC" w:rsidRDefault="00503FBE" w:rsidP="00503FBE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36BD6DEF" w14:textId="77777777" w:rsidR="00503FBE" w:rsidRPr="00F974AC" w:rsidRDefault="00503FBE" w:rsidP="00503FBE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1C2F31D0" w14:textId="77777777" w:rsidR="00503FBE" w:rsidRPr="00F974AC" w:rsidRDefault="00503FBE" w:rsidP="00503FBE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5996C942" w14:textId="77777777" w:rsidR="00503FBE" w:rsidRPr="00F974AC" w:rsidRDefault="00503FBE" w:rsidP="00503FB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B3DADF" w14:textId="77777777" w:rsidR="00503FBE" w:rsidRPr="00F974AC" w:rsidRDefault="00503FBE" w:rsidP="00503FB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76E05415" w14:textId="77777777" w:rsidR="00503FBE" w:rsidRPr="00F974AC" w:rsidRDefault="00503FBE" w:rsidP="00503FBE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170696E1" w14:textId="77777777" w:rsidR="00503FBE" w:rsidRPr="00F974AC" w:rsidRDefault="00503FBE" w:rsidP="00503FB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D6E2EB" w14:textId="20723024" w:rsidR="00503FBE" w:rsidRPr="00F974AC" w:rsidRDefault="00F974AC" w:rsidP="00503FBE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F974AC">
        <w:rPr>
          <w:rFonts w:ascii="Times New Roman" w:eastAsia="Calibri" w:hAnsi="Times New Roman" w:cs="Times New Roman"/>
          <w:sz w:val="24"/>
          <w:szCs w:val="20"/>
        </w:rPr>
        <w:t>Rustin Tawater</w:t>
      </w:r>
    </w:p>
    <w:p w14:paraId="38CC3F84" w14:textId="77777777" w:rsidR="00503FBE" w:rsidRPr="00F974AC" w:rsidRDefault="00503FBE" w:rsidP="00503FB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EAD8565" w14:textId="77777777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E33062" w14:textId="77777777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C3FE62" w14:textId="0DA51F87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="00F974AC" w:rsidRPr="00F974AC">
        <w:rPr>
          <w:rFonts w:ascii="Times New Roman" w:eastAsia="Times New Roman" w:hAnsi="Times New Roman" w:cs="Times New Roman"/>
          <w:sz w:val="24"/>
          <w:szCs w:val="24"/>
          <w:u w:val="single"/>
        </w:rPr>
        <w:t>Phillip Lehmann</w:t>
      </w:r>
    </w:p>
    <w:p w14:paraId="4102ED30" w14:textId="1A4F12FB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4"/>
        </w:rPr>
        <w:tab/>
      </w:r>
      <w:r w:rsidR="00F974AC" w:rsidRPr="00F974AC">
        <w:rPr>
          <w:rFonts w:ascii="Times New Roman" w:eastAsia="Times New Roman" w:hAnsi="Times New Roman" w:cs="Times New Roman"/>
          <w:sz w:val="24"/>
          <w:szCs w:val="20"/>
        </w:rPr>
        <w:t>Phillip Lehmann</w:t>
      </w:r>
    </w:p>
    <w:p w14:paraId="28522062" w14:textId="624B3C16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  <w:t>State Bar No. 241</w:t>
      </w:r>
      <w:r w:rsidR="00F974AC" w:rsidRPr="00F974AC">
        <w:rPr>
          <w:rFonts w:ascii="Times New Roman" w:eastAsia="Times New Roman" w:hAnsi="Times New Roman" w:cs="Times New Roman"/>
          <w:sz w:val="24"/>
          <w:szCs w:val="20"/>
        </w:rPr>
        <w:t>00140</w:t>
      </w:r>
    </w:p>
    <w:p w14:paraId="71B11030" w14:textId="77777777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30C6F14F" w14:textId="77777777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B241E84" w14:textId="77777777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13B39E59" w14:textId="79420F93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  <w:t>(512) 936-7</w:t>
      </w:r>
      <w:r w:rsidR="00F974AC" w:rsidRPr="00F974AC">
        <w:rPr>
          <w:rFonts w:ascii="Times New Roman" w:eastAsia="Times New Roman" w:hAnsi="Times New Roman" w:cs="Times New Roman"/>
          <w:sz w:val="24"/>
          <w:szCs w:val="20"/>
        </w:rPr>
        <w:t>385</w:t>
      </w:r>
    </w:p>
    <w:p w14:paraId="6CCE817D" w14:textId="77777777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494A8B5A" w14:textId="43278244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Pr="00F974AC">
        <w:rPr>
          <w:rFonts w:ascii="Times New Roman" w:eastAsia="Times New Roman" w:hAnsi="Times New Roman" w:cs="Times New Roman"/>
          <w:sz w:val="24"/>
          <w:szCs w:val="20"/>
        </w:rPr>
        <w:tab/>
      </w:r>
      <w:r w:rsidR="00F974AC" w:rsidRPr="00F974AC">
        <w:rPr>
          <w:rFonts w:ascii="Times New Roman" w:eastAsia="Times New Roman" w:hAnsi="Times New Roman" w:cs="Times New Roman"/>
          <w:sz w:val="24"/>
          <w:szCs w:val="20"/>
        </w:rPr>
        <w:t>phillip</w:t>
      </w:r>
      <w:r w:rsidRPr="00F974AC">
        <w:rPr>
          <w:rFonts w:ascii="Times New Roman" w:eastAsia="Times New Roman" w:hAnsi="Times New Roman" w:cs="Times New Roman"/>
          <w:sz w:val="24"/>
          <w:szCs w:val="20"/>
        </w:rPr>
        <w:t>.</w:t>
      </w:r>
      <w:r w:rsidR="00F974AC" w:rsidRPr="00F974AC">
        <w:rPr>
          <w:rFonts w:ascii="Times New Roman" w:eastAsia="Times New Roman" w:hAnsi="Times New Roman" w:cs="Times New Roman"/>
          <w:sz w:val="24"/>
          <w:szCs w:val="20"/>
        </w:rPr>
        <w:t>lehmann</w:t>
      </w:r>
      <w:r w:rsidRPr="00F974AC">
        <w:rPr>
          <w:rFonts w:ascii="Times New Roman" w:eastAsia="Times New Roman" w:hAnsi="Times New Roman" w:cs="Times New Roman"/>
          <w:sz w:val="24"/>
          <w:szCs w:val="20"/>
        </w:rPr>
        <w:t>@puc.texas.gov</w:t>
      </w:r>
    </w:p>
    <w:p w14:paraId="4BD0C7BF" w14:textId="77777777" w:rsidR="00503FBE" w:rsidRPr="00F974AC" w:rsidRDefault="00503FB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F474A69" w14:textId="77777777" w:rsidR="00DF58CE" w:rsidRDefault="00DF58CE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F2B0D0" w14:textId="7875D0D5" w:rsidR="00281C4A" w:rsidRDefault="00281C4A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FB71D98" w14:textId="77777777" w:rsidR="00B13F5B" w:rsidRPr="00F974AC" w:rsidRDefault="00B13F5B" w:rsidP="0050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5C1F6A7" w14:textId="3A7D395A" w:rsidR="00503FBE" w:rsidRDefault="00503FBE" w:rsidP="0028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DOCKET No. </w:t>
      </w:r>
      <w:r w:rsidR="00AA56EF" w:rsidRPr="00F974AC">
        <w:rPr>
          <w:rFonts w:ascii="Times New Roman" w:eastAsia="Times New Roman" w:hAnsi="Times New Roman" w:cs="Times New Roman"/>
          <w:b/>
          <w:caps/>
          <w:sz w:val="24"/>
          <w:szCs w:val="24"/>
        </w:rPr>
        <w:t>51619</w:t>
      </w:r>
    </w:p>
    <w:p w14:paraId="710E0F81" w14:textId="77777777" w:rsidR="00281C4A" w:rsidRPr="00281C4A" w:rsidRDefault="00281C4A" w:rsidP="0028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D202A0D" w14:textId="77777777" w:rsidR="00503FBE" w:rsidRPr="00F974AC" w:rsidRDefault="00503FBE" w:rsidP="00503FBE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65FA1634" w14:textId="5ABB38EA" w:rsidR="00503FBE" w:rsidRPr="00F974AC" w:rsidRDefault="00503FBE" w:rsidP="00503FBE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F974AC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974A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F974A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27C1B">
        <w:rPr>
          <w:rFonts w:ascii="Times New Roman" w:eastAsia="Times New Roman" w:hAnsi="Times New Roman" w:cs="Times New Roman"/>
          <w:noProof/>
          <w:sz w:val="24"/>
          <w:szCs w:val="24"/>
        </w:rPr>
        <w:t>July 23, 2021</w:t>
      </w:r>
      <w:r w:rsidRPr="00F974A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974AC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4632AECB" w14:textId="77777777" w:rsidR="00503FBE" w:rsidRPr="00F974AC" w:rsidRDefault="00503FBE" w:rsidP="00503FBE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687CC9" w14:textId="35934336" w:rsidR="00503FBE" w:rsidRPr="00F974AC" w:rsidRDefault="00503FBE" w:rsidP="00503FBE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74A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="00F974AC" w:rsidRPr="00F974AC">
        <w:rPr>
          <w:rFonts w:ascii="Times New Roman" w:eastAsia="Times New Roman" w:hAnsi="Times New Roman" w:cs="Times New Roman"/>
          <w:sz w:val="24"/>
          <w:szCs w:val="24"/>
          <w:u w:val="single"/>
        </w:rPr>
        <w:t>Phillip Lehmann</w:t>
      </w:r>
    </w:p>
    <w:p w14:paraId="4087F918" w14:textId="7405C1DB" w:rsidR="00503FBE" w:rsidRPr="003244F3" w:rsidRDefault="00F974AC" w:rsidP="00503FBE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4AC">
        <w:rPr>
          <w:rFonts w:ascii="Times New Roman" w:eastAsia="Times New Roman" w:hAnsi="Times New Roman" w:cs="Times New Roman"/>
          <w:sz w:val="24"/>
          <w:szCs w:val="20"/>
        </w:rPr>
        <w:t>Phillip Lehmann</w:t>
      </w:r>
    </w:p>
    <w:p w14:paraId="3B6BF1E6" w14:textId="77777777" w:rsidR="00503FBE" w:rsidRPr="003244F3" w:rsidRDefault="00503FBE" w:rsidP="00503FBE">
      <w:pPr>
        <w:rPr>
          <w:rFonts w:ascii="Times New Roman" w:hAnsi="Times New Roman" w:cs="Times New Roman"/>
        </w:rPr>
      </w:pPr>
    </w:p>
    <w:p w14:paraId="372BD8C6" w14:textId="77777777" w:rsidR="00503FBE" w:rsidRPr="003244F3" w:rsidRDefault="00503FBE" w:rsidP="00503FBE">
      <w:pPr>
        <w:rPr>
          <w:rFonts w:ascii="Times New Roman" w:hAnsi="Times New Roman" w:cs="Times New Roman"/>
        </w:rPr>
      </w:pPr>
    </w:p>
    <w:p w14:paraId="28280411" w14:textId="77777777" w:rsidR="00503FBE" w:rsidRPr="003244F3" w:rsidRDefault="00503FBE" w:rsidP="00503FBE">
      <w:pPr>
        <w:rPr>
          <w:rFonts w:ascii="Times New Roman" w:hAnsi="Times New Roman" w:cs="Times New Roman"/>
        </w:rPr>
      </w:pPr>
    </w:p>
    <w:p w14:paraId="1191B864" w14:textId="77777777" w:rsidR="00611E56" w:rsidRPr="003244F3" w:rsidRDefault="00611E56">
      <w:pPr>
        <w:rPr>
          <w:rFonts w:ascii="Times New Roman" w:hAnsi="Times New Roman" w:cs="Times New Roman"/>
        </w:rPr>
      </w:pPr>
    </w:p>
    <w:sectPr w:rsidR="00611E56" w:rsidRPr="003244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16CA4" w14:textId="77777777" w:rsidR="008067D2" w:rsidRDefault="008067D2" w:rsidP="00265885">
      <w:pPr>
        <w:spacing w:after="0" w:line="240" w:lineRule="auto"/>
      </w:pPr>
      <w:r>
        <w:separator/>
      </w:r>
    </w:p>
  </w:endnote>
  <w:endnote w:type="continuationSeparator" w:id="0">
    <w:p w14:paraId="45A71E61" w14:textId="77777777" w:rsidR="008067D2" w:rsidRDefault="008067D2" w:rsidP="0026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13DE5" w14:textId="77777777" w:rsidR="008067D2" w:rsidRDefault="008067D2" w:rsidP="00265885">
      <w:pPr>
        <w:spacing w:after="0" w:line="240" w:lineRule="auto"/>
      </w:pPr>
      <w:r>
        <w:separator/>
      </w:r>
    </w:p>
  </w:footnote>
  <w:footnote w:type="continuationSeparator" w:id="0">
    <w:p w14:paraId="07FD1364" w14:textId="77777777" w:rsidR="008067D2" w:rsidRDefault="008067D2" w:rsidP="00265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EE19D9"/>
    <w:multiLevelType w:val="hybridMultilevel"/>
    <w:tmpl w:val="EFEE1E30"/>
    <w:lvl w:ilvl="0" w:tplc="504CFAC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2F27EA"/>
    <w:multiLevelType w:val="hybridMultilevel"/>
    <w:tmpl w:val="F3583BDE"/>
    <w:lvl w:ilvl="0" w:tplc="4EB27CE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FBE"/>
    <w:rsid w:val="000F55A0"/>
    <w:rsid w:val="00127C1B"/>
    <w:rsid w:val="001662C0"/>
    <w:rsid w:val="00173CD0"/>
    <w:rsid w:val="001F5824"/>
    <w:rsid w:val="00265885"/>
    <w:rsid w:val="00281C4A"/>
    <w:rsid w:val="00282333"/>
    <w:rsid w:val="00306EA1"/>
    <w:rsid w:val="003244F3"/>
    <w:rsid w:val="00353564"/>
    <w:rsid w:val="004A6E1A"/>
    <w:rsid w:val="00503FBE"/>
    <w:rsid w:val="00586FC1"/>
    <w:rsid w:val="005F0ADE"/>
    <w:rsid w:val="00611E56"/>
    <w:rsid w:val="00701BB4"/>
    <w:rsid w:val="008067D2"/>
    <w:rsid w:val="009413E3"/>
    <w:rsid w:val="009B77B8"/>
    <w:rsid w:val="00A1767E"/>
    <w:rsid w:val="00A54178"/>
    <w:rsid w:val="00A71EBD"/>
    <w:rsid w:val="00AA56EF"/>
    <w:rsid w:val="00B13F5B"/>
    <w:rsid w:val="00B44A19"/>
    <w:rsid w:val="00C52E5B"/>
    <w:rsid w:val="00CA7137"/>
    <w:rsid w:val="00CC3FDC"/>
    <w:rsid w:val="00DA408D"/>
    <w:rsid w:val="00DB0B90"/>
    <w:rsid w:val="00DF58CE"/>
    <w:rsid w:val="00E25724"/>
    <w:rsid w:val="00F14BC6"/>
    <w:rsid w:val="00F9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229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3FB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A5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2021-07-23T16:48:00Z</dcterms:created>
  <dcterms:modified xsi:type="dcterms:W3CDTF">2021-07-23T16:48:00Z</dcterms:modified>
</cp:coreProperties>
</file>